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2937F8D2" w:rsidR="00A2685C" w:rsidRPr="00913364" w:rsidRDefault="00DC0484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63515D63" wp14:editId="43789BA5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04F7EC60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DC0484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670B5D44" w:rsidR="005F5113" w:rsidRPr="00A3678C" w:rsidRDefault="00DC0484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EC6D27" w:rsidRPr="00EC6D27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3.5 Create and deliver a fluent and coherent oral text which develops, sustains, and structures ideas (AS91476)</w:t>
              </w:r>
            </w:hyperlink>
          </w:p>
        </w:tc>
      </w:tr>
      <w:tr w:rsidR="00A3678C" w:rsidRPr="005F5113" w14:paraId="2EF8D9C2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3A05E9F2" w:rsidR="00A3678C" w:rsidRPr="00A3678C" w:rsidRDefault="00EC6D27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DC0484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0FECC681" w:rsidR="00A3678C" w:rsidRPr="00A3678C" w:rsidRDefault="00EC6D27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</w:tr>
      <w:tr w:rsidR="005F5113" w:rsidRPr="005F5113" w14:paraId="655000BC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5113" w:rsidRPr="005F5113" w14:paraId="672E6DFD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DC0484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A5F8CB7" w14:textId="620E4E7C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440"/>
        <w:gridCol w:w="2330"/>
        <w:gridCol w:w="2330"/>
        <w:gridCol w:w="233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DC0484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DC0484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144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33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33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33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DC0484">
        <w:trPr>
          <w:trHeight w:val="7086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EC6D2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440" w:type="dxa"/>
          </w:tcPr>
          <w:p w14:paraId="69DC0432" w14:textId="7D83A92E" w:rsidR="002C3813" w:rsidRPr="00EC6D27" w:rsidRDefault="005A40A7" w:rsidP="00EC6D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D27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C385DD" w14:textId="77777777" w:rsidR="0078025C" w:rsidRPr="00EC6D27" w:rsidRDefault="00EC6D27" w:rsidP="00EC6D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D27">
              <w:rPr>
                <w:rFonts w:ascii="Arial" w:hAnsi="Arial" w:cs="Arial"/>
                <w:sz w:val="20"/>
                <w:szCs w:val="20"/>
                <w:lang w:val="en-GB"/>
              </w:rPr>
              <w:t>Create and deliver a fluent and coherent oral text</w:t>
            </w:r>
            <w:r w:rsidRPr="00EC6D2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ideas.</w:t>
            </w:r>
          </w:p>
          <w:p w14:paraId="08B4B3CE" w14:textId="77777777" w:rsidR="00EC6D27" w:rsidRPr="00EC6D27" w:rsidRDefault="00EC6D27" w:rsidP="00EC6D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: demonstrating understanding of purpose and audience through:</w:t>
            </w:r>
          </w:p>
          <w:p w14:paraId="176293EB" w14:textId="77777777" w:rsidR="00EC6D27" w:rsidRPr="00EC6D27" w:rsidRDefault="00EC6D27" w:rsidP="00EC6D27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81"/>
              </w:tabs>
              <w:spacing w:after="0" w:line="240" w:lineRule="auto"/>
              <w:ind w:left="221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the development of ideas and the making of links between them throughout an oral text.  This may include use of: narrative, anecdote, quotation, allusion, imagery, explanations, analysis, explorations, critique, details, examples, a range of dimensions or viewpoints</w:t>
            </w:r>
          </w:p>
          <w:p w14:paraId="3BD16D0C" w14:textId="77777777" w:rsidR="00EC6D27" w:rsidRPr="00EC6D27" w:rsidRDefault="00EC6D27" w:rsidP="00EC6D27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581"/>
              </w:tabs>
              <w:spacing w:after="0" w:line="240" w:lineRule="auto"/>
              <w:ind w:left="221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the selection and use of structures and oral language features appropriate to the particular oral text to create consistency in meaning and effect, and to sustain interest.</w:t>
            </w:r>
          </w:p>
          <w:p w14:paraId="3899CF3A" w14:textId="2F997EC8" w:rsidR="00EC6D27" w:rsidRPr="00EC6D27" w:rsidRDefault="00EC6D27" w:rsidP="00EC6D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F9E4329" w14:textId="55447F58" w:rsidR="0078025C" w:rsidRPr="00EC6D27" w:rsidRDefault="00EC6D27" w:rsidP="00EC6D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6D27">
              <w:rPr>
                <w:rFonts w:ascii="Arial" w:hAnsi="Arial" w:cs="Arial"/>
                <w:sz w:val="20"/>
                <w:szCs w:val="20"/>
                <w:lang w:val="en-GB"/>
              </w:rPr>
              <w:t>Create and deliver a</w:t>
            </w:r>
            <w:r w:rsidRPr="00EC6D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6D27">
              <w:rPr>
                <w:rFonts w:ascii="Arial" w:hAnsi="Arial" w:cs="Arial"/>
                <w:sz w:val="20"/>
                <w:szCs w:val="20"/>
                <w:lang w:val="en-GB"/>
              </w:rPr>
              <w:t>fluent and coherent oral text</w:t>
            </w:r>
            <w:r w:rsidRPr="00EC6D2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is </w:t>
            </w:r>
            <w:r w:rsidRPr="00EC6D27">
              <w:rPr>
                <w:rFonts w:ascii="Arial" w:hAnsi="Arial" w:cs="Arial"/>
                <w:b/>
                <w:sz w:val="20"/>
                <w:szCs w:val="20"/>
              </w:rPr>
              <w:t>convincing.</w:t>
            </w:r>
          </w:p>
          <w:p w14:paraId="3FD63068" w14:textId="77777777" w:rsidR="00EC6D27" w:rsidRPr="00EC6D27" w:rsidRDefault="00EC6D27" w:rsidP="00EC6D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39F4B7" w14:textId="77777777" w:rsidR="00EC6D27" w:rsidRPr="00EC6D27" w:rsidRDefault="00EC6D27" w:rsidP="00EC6D27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: demonstrating a discerning understanding of purpose and audience through:</w:t>
            </w:r>
          </w:p>
          <w:p w14:paraId="706DFD59" w14:textId="77777777" w:rsidR="00EC6D27" w:rsidRPr="00EC6D27" w:rsidRDefault="00EC6D27" w:rsidP="00EC6D27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31"/>
              </w:tabs>
              <w:spacing w:after="0" w:line="240" w:lineRule="auto"/>
              <w:ind w:left="271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the discriminating selection and integration of ideas, oral language features, and structure.</w:t>
            </w:r>
          </w:p>
          <w:p w14:paraId="7FAFAE78" w14:textId="30AD270E" w:rsidR="00EC6D27" w:rsidRPr="00EC6D27" w:rsidRDefault="00EC6D27" w:rsidP="00EC6D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</w:tcPr>
          <w:p w14:paraId="12697621" w14:textId="7303E914" w:rsidR="0078025C" w:rsidRPr="00EC6D27" w:rsidRDefault="00EC6D27" w:rsidP="00EC6D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6D27">
              <w:rPr>
                <w:rFonts w:ascii="Arial" w:hAnsi="Arial" w:cs="Arial"/>
                <w:sz w:val="20"/>
                <w:szCs w:val="20"/>
                <w:lang w:val="en-GB"/>
              </w:rPr>
              <w:t>Create and deliver a fluent and coherent oral text</w:t>
            </w:r>
            <w:r w:rsidRPr="00EC6D27">
              <w:rPr>
                <w:rFonts w:ascii="Arial" w:hAnsi="Arial" w:cs="Arial"/>
                <w:sz w:val="20"/>
                <w:szCs w:val="20"/>
              </w:rPr>
              <w:t xml:space="preserve"> which develops, sustains, and structures ideas and </w:t>
            </w:r>
            <w:r w:rsidRPr="00EC6D27">
              <w:rPr>
                <w:rFonts w:ascii="Arial" w:hAnsi="Arial" w:cs="Arial"/>
                <w:b/>
                <w:sz w:val="20"/>
                <w:szCs w:val="20"/>
              </w:rPr>
              <w:t>commands attention.</w:t>
            </w:r>
          </w:p>
          <w:p w14:paraId="78119315" w14:textId="77777777" w:rsidR="00EC6D27" w:rsidRPr="00EC6D27" w:rsidRDefault="00EC6D27" w:rsidP="00EC6D27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1AB41" w14:textId="48B7EA7C" w:rsidR="00EC6D27" w:rsidRPr="00EC6D27" w:rsidRDefault="00EC6D27" w:rsidP="00EC6D27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</w:rPr>
            </w:pPr>
            <w:proofErr w:type="spellStart"/>
            <w:r w:rsidRPr="00EC6D2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EC6D27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demonstrating a sophisticated understanding of purpose and audience through:</w:t>
            </w:r>
          </w:p>
          <w:p w14:paraId="2DB3BE9F" w14:textId="77777777" w:rsidR="00EC6D27" w:rsidRPr="00EC6D27" w:rsidRDefault="00EC6D27" w:rsidP="00EC6D27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927"/>
                <w:tab w:val="left" w:pos="681"/>
              </w:tabs>
              <w:spacing w:after="0" w:line="240" w:lineRule="auto"/>
              <w:ind w:left="231" w:hanging="270"/>
              <w:rPr>
                <w:rFonts w:ascii="Arial" w:hAnsi="Arial" w:cs="Arial"/>
                <w:color w:val="993300"/>
                <w:sz w:val="20"/>
                <w:szCs w:val="20"/>
              </w:rPr>
            </w:pPr>
            <w:r w:rsidRPr="00EC6D27">
              <w:rPr>
                <w:rFonts w:ascii="Arial" w:hAnsi="Arial" w:cs="Arial"/>
                <w:color w:val="993300"/>
                <w:sz w:val="20"/>
                <w:szCs w:val="20"/>
              </w:rPr>
              <w:t>the insightful selection and integration of ideas, oral language features, and structure to create a striking whole.</w:t>
            </w:r>
          </w:p>
          <w:p w14:paraId="11C53FF6" w14:textId="68A6ACC6" w:rsidR="00EC6D27" w:rsidRPr="00EC6D27" w:rsidRDefault="00EC6D27" w:rsidP="00EC6D27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</w:tc>
      </w:tr>
      <w:tr w:rsidR="00917527" w:rsidRPr="0056767F" w14:paraId="632E53DE" w14:textId="77777777" w:rsidTr="00DC0484">
        <w:trPr>
          <w:trHeight w:val="1440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22F9617D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 xml:space="preserve">See </w:t>
            </w:r>
            <w:r w:rsidR="0025741E">
              <w:rPr>
                <w:rFonts w:ascii="Arial" w:hAnsi="Arial" w:cs="Arial"/>
                <w:sz w:val="28"/>
                <w:szCs w:val="20"/>
              </w:rPr>
              <w:t xml:space="preserve">attached </w:t>
            </w:r>
            <w:r w:rsidR="00EC6D27">
              <w:rPr>
                <w:rFonts w:ascii="Arial" w:hAnsi="Arial" w:cs="Arial"/>
                <w:sz w:val="28"/>
                <w:szCs w:val="20"/>
              </w:rPr>
              <w:t>notes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27" w:rsidRPr="0056767F" w14:paraId="537E4A64" w14:textId="77777777" w:rsidTr="00DC0484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3D821E7A" w14:textId="63624BBD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4D008726" w14:textId="77777777" w:rsidR="00917527" w:rsidRPr="00DD650D" w:rsidRDefault="00917527" w:rsidP="00917527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42851607" w14:textId="71205C4C" w:rsidR="00917527" w:rsidRPr="00EC6D27" w:rsidRDefault="00917527" w:rsidP="00917527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06AAEFED" w14:textId="77777777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66C3015B" w14:textId="77777777" w:rsidR="00917527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3D813D9" w14:textId="6217EAFB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5741E"/>
    <w:rsid w:val="00273D11"/>
    <w:rsid w:val="002C3813"/>
    <w:rsid w:val="00352996"/>
    <w:rsid w:val="00380C12"/>
    <w:rsid w:val="00455087"/>
    <w:rsid w:val="004D3A66"/>
    <w:rsid w:val="00541FB4"/>
    <w:rsid w:val="0055376C"/>
    <w:rsid w:val="0056767F"/>
    <w:rsid w:val="00586DF5"/>
    <w:rsid w:val="005A40A7"/>
    <w:rsid w:val="005C11A8"/>
    <w:rsid w:val="005D1E4D"/>
    <w:rsid w:val="005F5113"/>
    <w:rsid w:val="0062780F"/>
    <w:rsid w:val="006368BD"/>
    <w:rsid w:val="007011A9"/>
    <w:rsid w:val="0078025C"/>
    <w:rsid w:val="00781BF9"/>
    <w:rsid w:val="00847009"/>
    <w:rsid w:val="0087723A"/>
    <w:rsid w:val="00917527"/>
    <w:rsid w:val="0095082A"/>
    <w:rsid w:val="00970ED8"/>
    <w:rsid w:val="00976F5E"/>
    <w:rsid w:val="00A2685C"/>
    <w:rsid w:val="00A3678C"/>
    <w:rsid w:val="00BC69F4"/>
    <w:rsid w:val="00BD69A1"/>
    <w:rsid w:val="00C3258D"/>
    <w:rsid w:val="00DC0484"/>
    <w:rsid w:val="00DD650D"/>
    <w:rsid w:val="00E31DA5"/>
    <w:rsid w:val="00E3535F"/>
    <w:rsid w:val="00E55144"/>
    <w:rsid w:val="00E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5</cp:revision>
  <dcterms:created xsi:type="dcterms:W3CDTF">2019-02-01T03:59:00Z</dcterms:created>
  <dcterms:modified xsi:type="dcterms:W3CDTF">2019-04-08T00:59:00Z</dcterms:modified>
</cp:coreProperties>
</file>